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D9" w:rsidRPr="00C431CB" w:rsidRDefault="00F031D9" w:rsidP="00F031D9">
      <w:pPr>
        <w:pStyle w:val="Header"/>
        <w:jc w:val="right"/>
        <w:rPr>
          <w:sz w:val="2"/>
        </w:rPr>
      </w:pPr>
    </w:p>
    <w:p w:rsidR="00F031D9" w:rsidRDefault="00EE4D98" w:rsidP="00EE4D98">
      <w:pPr>
        <w:jc w:val="right"/>
        <w:rPr>
          <w:rFonts w:ascii="Arial" w:hAnsi="Arial" w:cs="Arial"/>
          <w:b/>
          <w:sz w:val="22"/>
          <w:szCs w:val="22"/>
        </w:rPr>
      </w:pPr>
      <w:r w:rsidRPr="00EE4D98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2371725" cy="771525"/>
            <wp:effectExtent l="0" t="0" r="9525" b="9525"/>
            <wp:docPr id="1" name="Picture 1" descr="R:\Logos\Carnforth School Inspiring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Carnforth School Inspiring Excelle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51" cy="7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C5E" w:rsidRPr="009F7BA8" w:rsidRDefault="009F7BA8" w:rsidP="00457C5E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9F7BA8">
        <w:rPr>
          <w:rFonts w:ascii="Arial" w:hAnsi="Arial" w:cs="Arial"/>
          <w:b/>
          <w:sz w:val="22"/>
          <w:szCs w:val="22"/>
        </w:rPr>
        <w:t>Free school meal declaration form</w:t>
      </w:r>
      <w:r w:rsidR="00457C5E">
        <w:rPr>
          <w:rFonts w:ascii="Arial" w:hAnsi="Arial" w:cs="Arial"/>
          <w:b/>
          <w:sz w:val="22"/>
          <w:szCs w:val="22"/>
        </w:rPr>
        <w:t xml:space="preserve"> </w:t>
      </w:r>
    </w:p>
    <w:p w:rsidR="009F7BA8" w:rsidRPr="009F7BA8" w:rsidRDefault="009F7BA8" w:rsidP="009F7BA8">
      <w:pPr>
        <w:jc w:val="both"/>
        <w:rPr>
          <w:rFonts w:ascii="Arial" w:hAnsi="Arial" w:cs="Arial"/>
          <w:b/>
          <w:sz w:val="22"/>
          <w:szCs w:val="22"/>
        </w:rPr>
      </w:pPr>
    </w:p>
    <w:p w:rsidR="009F7BA8" w:rsidRPr="009F7BA8" w:rsidRDefault="009F7BA8" w:rsidP="009F7BA8">
      <w:pPr>
        <w:jc w:val="both"/>
        <w:rPr>
          <w:rFonts w:ascii="Arial" w:hAnsi="Arial" w:cs="Arial"/>
          <w:sz w:val="20"/>
          <w:szCs w:val="22"/>
        </w:rPr>
      </w:pPr>
      <w:r w:rsidRPr="009F7BA8">
        <w:rPr>
          <w:rFonts w:ascii="Arial" w:hAnsi="Arial" w:cs="Arial"/>
          <w:sz w:val="20"/>
          <w:szCs w:val="22"/>
        </w:rPr>
        <w:t xml:space="preserve">Please complete this form and return it to the school office or via post to </w:t>
      </w:r>
      <w:r w:rsidR="00EE4D98">
        <w:rPr>
          <w:rFonts w:ascii="Arial" w:hAnsi="Arial" w:cs="Arial"/>
          <w:sz w:val="20"/>
          <w:szCs w:val="22"/>
        </w:rPr>
        <w:t xml:space="preserve">Carnforth </w:t>
      </w:r>
      <w:r w:rsidRPr="009F7BA8">
        <w:rPr>
          <w:rFonts w:ascii="Arial" w:hAnsi="Arial" w:cs="Arial"/>
          <w:sz w:val="20"/>
          <w:szCs w:val="22"/>
        </w:rPr>
        <w:t xml:space="preserve">School, </w:t>
      </w:r>
      <w:r w:rsidR="00EE4D98">
        <w:rPr>
          <w:rFonts w:ascii="Arial" w:hAnsi="Arial" w:cs="Arial"/>
          <w:sz w:val="20"/>
          <w:szCs w:val="22"/>
        </w:rPr>
        <w:t>Carnforth Drive</w:t>
      </w:r>
      <w:r w:rsidRPr="009F7BA8">
        <w:rPr>
          <w:rFonts w:ascii="Arial" w:hAnsi="Arial" w:cs="Arial"/>
          <w:sz w:val="20"/>
          <w:szCs w:val="22"/>
        </w:rPr>
        <w:t>, Worcester, WR4 9</w:t>
      </w:r>
      <w:r w:rsidR="00EE4D98">
        <w:rPr>
          <w:rFonts w:ascii="Arial" w:hAnsi="Arial" w:cs="Arial"/>
          <w:sz w:val="20"/>
          <w:szCs w:val="22"/>
        </w:rPr>
        <w:t>HG</w:t>
      </w:r>
      <w:r w:rsidRPr="009F7BA8">
        <w:rPr>
          <w:rFonts w:ascii="Arial" w:hAnsi="Arial" w:cs="Arial"/>
          <w:sz w:val="20"/>
          <w:szCs w:val="22"/>
        </w:rPr>
        <w:t xml:space="preserve"> to either register your child or indicate that you believe your child is ineligible for a free school meal. </w:t>
      </w:r>
    </w:p>
    <w:tbl>
      <w:tblPr>
        <w:tblStyle w:val="TableGrid"/>
        <w:tblpPr w:leftFromText="180" w:rightFromText="180" w:vertAnchor="text" w:horzAnchor="margin" w:tblpY="119"/>
        <w:tblW w:w="8500" w:type="dxa"/>
        <w:tblLook w:val="04A0" w:firstRow="1" w:lastRow="0" w:firstColumn="1" w:lastColumn="0" w:noHBand="0" w:noVBand="1"/>
      </w:tblPr>
      <w:tblGrid>
        <w:gridCol w:w="2263"/>
        <w:gridCol w:w="2981"/>
        <w:gridCol w:w="3256"/>
      </w:tblGrid>
      <w:tr w:rsidR="009F7BA8" w:rsidRPr="009F7BA8" w:rsidTr="00EB5C21">
        <w:tc>
          <w:tcPr>
            <w:tcW w:w="2263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Your details</w:t>
            </w: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Your partners details</w:t>
            </w: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Title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 xml:space="preserve">First name 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 xml:space="preserve">Surname 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 xml:space="preserve">Date of Birth 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National Insurance number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Relationship to child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EB5C21">
        <w:tc>
          <w:tcPr>
            <w:tcW w:w="2263" w:type="dxa"/>
          </w:tcPr>
          <w:p w:rsidR="009F7BA8" w:rsidRPr="009F7BA8" w:rsidRDefault="009F7BA8" w:rsidP="00EB5C21">
            <w:pPr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 xml:space="preserve">Telephone number </w:t>
            </w:r>
          </w:p>
        </w:tc>
        <w:tc>
          <w:tcPr>
            <w:tcW w:w="2981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F48B5" w:rsidRPr="009F7BA8" w:rsidTr="00EB5C21">
        <w:tc>
          <w:tcPr>
            <w:tcW w:w="2263" w:type="dxa"/>
          </w:tcPr>
          <w:p w:rsidR="00AF48B5" w:rsidRDefault="00AF48B5" w:rsidP="00EB5C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Email Address</w:t>
            </w:r>
          </w:p>
          <w:p w:rsidR="00AF48B5" w:rsidRDefault="00AF48B5" w:rsidP="00EB5C21">
            <w:pPr>
              <w:rPr>
                <w:rFonts w:ascii="Arial" w:hAnsi="Arial" w:cs="Arial"/>
                <w:sz w:val="20"/>
                <w:szCs w:val="22"/>
              </w:rPr>
            </w:pPr>
          </w:p>
          <w:p w:rsidR="00AF48B5" w:rsidRPr="009F7BA8" w:rsidRDefault="00AF48B5" w:rsidP="00EB5C2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81" w:type="dxa"/>
          </w:tcPr>
          <w:p w:rsidR="00AF48B5" w:rsidRPr="009F7BA8" w:rsidRDefault="00AF48B5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6" w:type="dxa"/>
          </w:tcPr>
          <w:p w:rsidR="00AF48B5" w:rsidRPr="009F7BA8" w:rsidRDefault="00AF48B5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F7BA8" w:rsidRPr="00AF48B5" w:rsidRDefault="009F7BA8" w:rsidP="009F7BA8">
      <w:pPr>
        <w:jc w:val="both"/>
        <w:rPr>
          <w:rFonts w:ascii="Arial" w:hAnsi="Arial" w:cs="Arial"/>
          <w:sz w:val="14"/>
          <w:szCs w:val="22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418"/>
      </w:tblGrid>
      <w:tr w:rsidR="009F7BA8" w:rsidRPr="009F7BA8" w:rsidTr="007A22EC">
        <w:trPr>
          <w:trHeight w:val="284"/>
        </w:trPr>
        <w:tc>
          <w:tcPr>
            <w:tcW w:w="7054" w:type="dxa"/>
            <w:shd w:val="clear" w:color="auto" w:fill="D9D9D9" w:themeFill="background1" w:themeFillShade="D9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I am/We are in receipt of: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F7BA8" w:rsidRPr="009F7BA8" w:rsidRDefault="009F7BA8" w:rsidP="007A22EC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Income Support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 xml:space="preserve">Income-based Jobseeker’s Allowance 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Income-related Employment and Support Allowance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Support under Part VI of the Immigration and Asylum Act 1999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The guaranteed element of State Pension Credit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Child Tax Credit (and I am not entitled to Working Tax Credit and do not have an annual gross income of £16,190 or more)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Working Tax Credit run-on – paid for four weeks after no longer qualifying for Working Tax Credit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Universal Credit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F7BA8" w:rsidRPr="009F7BA8" w:rsidTr="007A22EC">
        <w:trPr>
          <w:trHeight w:val="284"/>
        </w:trPr>
        <w:tc>
          <w:tcPr>
            <w:tcW w:w="7054" w:type="dxa"/>
          </w:tcPr>
          <w:p w:rsidR="009F7BA8" w:rsidRPr="009F7BA8" w:rsidRDefault="009F7BA8" w:rsidP="007A22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F7BA8">
              <w:rPr>
                <w:rFonts w:ascii="Arial" w:hAnsi="Arial" w:cs="Arial"/>
                <w:sz w:val="20"/>
                <w:szCs w:val="22"/>
              </w:rPr>
              <w:t>Not in receipt of benefits but would like to apply for Universal Infant Free School Meal for my child in Key Stage 1</w:t>
            </w:r>
          </w:p>
        </w:tc>
        <w:tc>
          <w:tcPr>
            <w:tcW w:w="1418" w:type="dxa"/>
            <w:vAlign w:val="center"/>
          </w:tcPr>
          <w:p w:rsidR="009F7BA8" w:rsidRPr="009F7BA8" w:rsidRDefault="009F7BA8" w:rsidP="007A22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F7BA8" w:rsidRPr="00AF48B5" w:rsidRDefault="009F7BA8" w:rsidP="009F7BA8">
      <w:pPr>
        <w:spacing w:after="240"/>
        <w:jc w:val="both"/>
        <w:rPr>
          <w:rFonts w:ascii="Arial" w:hAnsi="Arial" w:cs="Arial"/>
          <w:sz w:val="14"/>
          <w:szCs w:val="22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085"/>
        <w:gridCol w:w="3402"/>
        <w:gridCol w:w="1985"/>
      </w:tblGrid>
      <w:tr w:rsidR="009F7BA8" w:rsidTr="009F7BA8">
        <w:trPr>
          <w:trHeight w:val="433"/>
        </w:trPr>
        <w:tc>
          <w:tcPr>
            <w:tcW w:w="8472" w:type="dxa"/>
            <w:gridSpan w:val="3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about all the children who you receive Child Benefit for that attend school</w:t>
            </w:r>
          </w:p>
        </w:tc>
      </w:tr>
      <w:tr w:rsidR="009F7BA8" w:rsidTr="009F7BA8">
        <w:trPr>
          <w:trHeight w:val="355"/>
        </w:trPr>
        <w:tc>
          <w:tcPr>
            <w:tcW w:w="3085" w:type="dxa"/>
          </w:tcPr>
          <w:p w:rsidR="009F7BA8" w:rsidRPr="00E13B04" w:rsidRDefault="009F7BA8" w:rsidP="007A22EC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B0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02" w:type="dxa"/>
          </w:tcPr>
          <w:p w:rsidR="009F7BA8" w:rsidRPr="00E13B04" w:rsidRDefault="009F7BA8" w:rsidP="007A22EC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B0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985" w:type="dxa"/>
          </w:tcPr>
          <w:p w:rsidR="009F7BA8" w:rsidRPr="00E13B04" w:rsidRDefault="009F7BA8" w:rsidP="007A22EC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B0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9F7BA8" w:rsidTr="007A22EC">
        <w:tc>
          <w:tcPr>
            <w:tcW w:w="30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A8" w:rsidTr="007A22EC">
        <w:tc>
          <w:tcPr>
            <w:tcW w:w="30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A8" w:rsidTr="007A22EC">
        <w:tc>
          <w:tcPr>
            <w:tcW w:w="30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7BA8" w:rsidRDefault="009F7BA8" w:rsidP="007A22E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BA8" w:rsidRPr="00EB5C21" w:rsidRDefault="009F7BA8" w:rsidP="009F7BA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B5C21">
        <w:rPr>
          <w:rFonts w:ascii="Arial" w:hAnsi="Arial" w:cs="Arial"/>
          <w:sz w:val="20"/>
          <w:szCs w:val="20"/>
        </w:rPr>
        <w:t xml:space="preserve">I certify that the information given is correct, and I will notify you immediately of any changes in my personal or benefit details. I agree that you will use the information I have provided to process my claim for Free School Meals and will contact sources as allowed by the law to verify my initial and ongoing entitlement. </w:t>
      </w:r>
    </w:p>
    <w:p w:rsidR="009F7BA8" w:rsidRPr="00EB5C21" w:rsidRDefault="009F7BA8" w:rsidP="009F7BA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B5C21">
        <w:rPr>
          <w:rFonts w:ascii="Arial" w:hAnsi="Arial" w:cs="Arial"/>
          <w:sz w:val="20"/>
          <w:szCs w:val="20"/>
        </w:rPr>
        <w:t>I understand the detail provided as a result of the FSM eligibility check are confidential so will be held securely.</w:t>
      </w:r>
    </w:p>
    <w:p w:rsidR="009F7BA8" w:rsidRDefault="009F7BA8" w:rsidP="009F7BA8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signature:……………………………………………………………………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63"/>
        <w:gridCol w:w="2754"/>
      </w:tblGrid>
      <w:tr w:rsidR="009F7BA8" w:rsidTr="007A22EC">
        <w:tc>
          <w:tcPr>
            <w:tcW w:w="2838" w:type="dxa"/>
          </w:tcPr>
          <w:p w:rsidR="009F7BA8" w:rsidRPr="00CA6F34" w:rsidRDefault="009F7BA8" w:rsidP="007A22EC">
            <w:pPr>
              <w:pStyle w:val="Footer"/>
              <w:rPr>
                <w:rFonts w:ascii="Arial" w:hAnsi="Arial" w:cs="Arial"/>
                <w:sz w:val="20"/>
              </w:rPr>
            </w:pPr>
            <w:r w:rsidRPr="00CA6F34">
              <w:rPr>
                <w:rFonts w:ascii="Arial" w:hAnsi="Arial" w:cs="Arial"/>
                <w:sz w:val="20"/>
              </w:rPr>
              <w:t>Checked by</w:t>
            </w:r>
          </w:p>
        </w:tc>
        <w:tc>
          <w:tcPr>
            <w:tcW w:w="5678" w:type="dxa"/>
            <w:gridSpan w:val="2"/>
          </w:tcPr>
          <w:p w:rsidR="009F7BA8" w:rsidRPr="00CA6F34" w:rsidRDefault="009F7BA8" w:rsidP="007A22EC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CA6F34">
              <w:rPr>
                <w:rFonts w:ascii="Arial" w:hAnsi="Arial" w:cs="Arial"/>
                <w:sz w:val="20"/>
              </w:rPr>
              <w:t>Award Dates</w:t>
            </w:r>
          </w:p>
        </w:tc>
      </w:tr>
      <w:tr w:rsidR="009F7BA8" w:rsidTr="007A22EC">
        <w:tc>
          <w:tcPr>
            <w:tcW w:w="2838" w:type="dxa"/>
          </w:tcPr>
          <w:p w:rsidR="009F7BA8" w:rsidRPr="00CA6F34" w:rsidRDefault="009F7BA8" w:rsidP="007A22EC">
            <w:pPr>
              <w:pStyle w:val="Footer"/>
              <w:rPr>
                <w:rFonts w:ascii="Arial" w:hAnsi="Arial" w:cs="Arial"/>
                <w:sz w:val="20"/>
              </w:rPr>
            </w:pPr>
          </w:p>
        </w:tc>
        <w:tc>
          <w:tcPr>
            <w:tcW w:w="2839" w:type="dxa"/>
          </w:tcPr>
          <w:p w:rsidR="009F7BA8" w:rsidRPr="00CA6F34" w:rsidRDefault="009F7BA8" w:rsidP="007A22EC">
            <w:pPr>
              <w:pStyle w:val="Footer"/>
              <w:rPr>
                <w:rFonts w:ascii="Arial" w:hAnsi="Arial" w:cs="Arial"/>
                <w:sz w:val="20"/>
              </w:rPr>
            </w:pPr>
            <w:r w:rsidRPr="00CA6F34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2839" w:type="dxa"/>
          </w:tcPr>
          <w:p w:rsidR="009F7BA8" w:rsidRPr="00CA6F34" w:rsidRDefault="009F7BA8" w:rsidP="007A22EC">
            <w:pPr>
              <w:pStyle w:val="Footer"/>
              <w:rPr>
                <w:rFonts w:ascii="Arial" w:hAnsi="Arial" w:cs="Arial"/>
                <w:sz w:val="20"/>
              </w:rPr>
            </w:pPr>
            <w:r w:rsidRPr="00CA6F34">
              <w:rPr>
                <w:rFonts w:ascii="Arial" w:hAnsi="Arial" w:cs="Arial"/>
                <w:sz w:val="20"/>
              </w:rPr>
              <w:t>To</w:t>
            </w:r>
          </w:p>
        </w:tc>
      </w:tr>
    </w:tbl>
    <w:p w:rsidR="00CD3472" w:rsidRDefault="00CD3472" w:rsidP="00EE4D98"/>
    <w:sectPr w:rsidR="00CD3472" w:rsidSect="00F031D9">
      <w:pgSz w:w="11900" w:h="16840"/>
      <w:pgMar w:top="426" w:right="1800" w:bottom="568" w:left="1800" w:header="45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A1" w:rsidRDefault="005710A1" w:rsidP="009F7BA8">
      <w:r>
        <w:separator/>
      </w:r>
    </w:p>
  </w:endnote>
  <w:endnote w:type="continuationSeparator" w:id="0">
    <w:p w:rsidR="005710A1" w:rsidRDefault="005710A1" w:rsidP="009F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A1" w:rsidRDefault="005710A1" w:rsidP="009F7BA8">
      <w:r>
        <w:separator/>
      </w:r>
    </w:p>
  </w:footnote>
  <w:footnote w:type="continuationSeparator" w:id="0">
    <w:p w:rsidR="005710A1" w:rsidRDefault="005710A1" w:rsidP="009F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37"/>
    <w:multiLevelType w:val="hybridMultilevel"/>
    <w:tmpl w:val="0BE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00F"/>
    <w:multiLevelType w:val="hybridMultilevel"/>
    <w:tmpl w:val="A362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2E0"/>
    <w:multiLevelType w:val="hybridMultilevel"/>
    <w:tmpl w:val="238AA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110A"/>
    <w:multiLevelType w:val="hybridMultilevel"/>
    <w:tmpl w:val="A1B8942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A8"/>
    <w:rsid w:val="00196088"/>
    <w:rsid w:val="002A1702"/>
    <w:rsid w:val="00457C5E"/>
    <w:rsid w:val="005551AA"/>
    <w:rsid w:val="005710A1"/>
    <w:rsid w:val="0065573D"/>
    <w:rsid w:val="009F7BA8"/>
    <w:rsid w:val="00AF48B5"/>
    <w:rsid w:val="00CD3472"/>
    <w:rsid w:val="00D74A57"/>
    <w:rsid w:val="00E13B04"/>
    <w:rsid w:val="00EB5C21"/>
    <w:rsid w:val="00EE4D98"/>
    <w:rsid w:val="00F031D9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AF9DD1"/>
  <w15:chartTrackingRefBased/>
  <w15:docId w15:val="{A7A3C4DA-1DF2-4647-858F-B91E592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A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BA8"/>
    <w:pPr>
      <w:ind w:left="720"/>
      <w:contextualSpacing/>
    </w:pPr>
  </w:style>
  <w:style w:type="table" w:styleId="TableGrid">
    <w:name w:val="Table Grid"/>
    <w:basedOn w:val="TableNormal"/>
    <w:uiPriority w:val="59"/>
    <w:rsid w:val="009F7B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F7B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7BA8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7BA8"/>
    <w:rPr>
      <w:vertAlign w:val="superscript"/>
    </w:rPr>
  </w:style>
  <w:style w:type="character" w:styleId="Hyperlink">
    <w:name w:val="Hyperlink"/>
    <w:rsid w:val="009F7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04B8-101E-4DE6-A260-18DE3D50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Pritchard</dc:creator>
  <cp:keywords/>
  <dc:description/>
  <cp:lastModifiedBy>RRanscombe@cfs.carnforthschool.org</cp:lastModifiedBy>
  <cp:revision>2</cp:revision>
  <cp:lastPrinted>2018-10-17T08:22:00Z</cp:lastPrinted>
  <dcterms:created xsi:type="dcterms:W3CDTF">2018-10-17T11:19:00Z</dcterms:created>
  <dcterms:modified xsi:type="dcterms:W3CDTF">2018-10-17T11:19:00Z</dcterms:modified>
</cp:coreProperties>
</file>